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527"/>
        <w:gridCol w:w="2609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786" w:type="dxa"/>
            <w:vMerge w:val="restart"/>
          </w:tcPr>
          <w:p>
            <w:pPr>
              <w:pStyle w:val="6"/>
            </w:pPr>
            <w:r>
              <w:rPr>
                <w:rStyle w:val="5"/>
              </w:rPr>
              <w:t>Прием в первую очередь</w:t>
            </w:r>
            <w:r>
              <w:t xml:space="preserve"> </w:t>
            </w:r>
          </w:p>
        </w:tc>
        <w:tc>
          <w:tcPr>
            <w:tcW w:w="2695" w:type="dxa"/>
          </w:tcPr>
          <w:p>
            <w:pPr>
              <w:pStyle w:val="6"/>
            </w:pPr>
            <w: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846" w:type="dxa"/>
          </w:tcPr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"/document/99/901709264/ZAP1U5U3DF/" </w:instrText>
            </w:r>
            <w:r>
              <w:fldChar w:fldCharType="separate"/>
            </w:r>
            <w:r>
              <w:rPr>
                <w:rStyle w:val="4"/>
              </w:rPr>
              <w:t>Ч. 6 ст. 19 Федерального закона от 27.05.1998 № 76-ФЗ</w:t>
            </w:r>
            <w:r>
              <w:rPr>
                <w:rStyle w:val="4"/>
              </w:rPr>
              <w:fldChar w:fldCharType="end"/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"/document/99/565697396/ZAP2FK83KD/" </w:instrText>
            </w:r>
            <w:r>
              <w:fldChar w:fldCharType="separate"/>
            </w:r>
            <w:r>
              <w:rPr>
                <w:rStyle w:val="4"/>
              </w:rPr>
              <w:t>П. 10 Порядка приема в школу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>
            <w:pPr>
              <w:pStyle w:val="6"/>
            </w:pPr>
            <w: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846" w:type="dxa"/>
          </w:tcPr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"/document/99/902260215/XA00MAS2MT/" </w:instrText>
            </w:r>
            <w:r>
              <w:fldChar w:fldCharType="separate"/>
            </w:r>
            <w:r>
              <w:rPr>
                <w:rStyle w:val="4"/>
              </w:rPr>
              <w:t>Ч. 6 ст. 46 Федерального закона от 07.02.2011 № 3-ФЗ</w:t>
            </w:r>
            <w:r>
              <w:rPr>
                <w:rStyle w:val="4"/>
              </w:rPr>
              <w:fldChar w:fldCharType="end"/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"/document/99/565697396/ZAP2FK83KD/" </w:instrText>
            </w:r>
            <w:r>
              <w:fldChar w:fldCharType="separate"/>
            </w:r>
            <w:r>
              <w:rPr>
                <w:rStyle w:val="4"/>
              </w:rPr>
              <w:t>П. 10 Порядка приема в школу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>
            <w:pPr>
              <w:pStyle w:val="6"/>
            </w:pPr>
            <w:r>
              <w:t>Дети сотрудников органов внутренних дел, кроме полиции</w:t>
            </w:r>
          </w:p>
        </w:tc>
        <w:tc>
          <w:tcPr>
            <w:tcW w:w="3846" w:type="dxa"/>
          </w:tcPr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"/document/99/902260215/XA00M9C2N2/" </w:instrText>
            </w:r>
            <w:r>
              <w:fldChar w:fldCharType="separate"/>
            </w:r>
            <w:r>
              <w:rPr>
                <w:rStyle w:val="4"/>
              </w:rPr>
              <w:t>Ч. 2 ст. 56 Федерального закона от 07.02.2011 № 3-ФЗ</w:t>
            </w:r>
            <w:r>
              <w:rPr>
                <w:rStyle w:val="4"/>
              </w:rPr>
              <w:fldChar w:fldCharType="end"/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"/document/99/565697396/ZAP2FK83KD/" </w:instrText>
            </w:r>
            <w:r>
              <w:fldChar w:fldCharType="separate"/>
            </w:r>
            <w:r>
              <w:rPr>
                <w:rStyle w:val="4"/>
              </w:rPr>
              <w:t>П. 10 Порядка приема в школу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>
            <w:pPr>
              <w:pStyle w:val="6"/>
            </w:pPr>
            <w: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3846" w:type="dxa"/>
          </w:tcPr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"/document/99/902389652/XA00MCK2NM/" </w:instrText>
            </w:r>
            <w:r>
              <w:fldChar w:fldCharType="separate"/>
            </w:r>
            <w:r>
              <w:rPr>
                <w:rStyle w:val="4"/>
              </w:rPr>
              <w:t>Ч. 14 ст. 3 Федерального закона от 30.12.2012 № 283-ФЗ</w:t>
            </w:r>
            <w:r>
              <w:rPr>
                <w:rStyle w:val="4"/>
              </w:rPr>
              <w:fldChar w:fldCharType="end"/>
            </w:r>
            <w:r>
              <w:rPr>
                <w:rStyle w:val="7"/>
                <w:vanish/>
              </w:rPr>
              <w:t>1</w:t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"/document/99/565697396/ZAP2FK83KD/" </w:instrText>
            </w:r>
            <w:r>
              <w:fldChar w:fldCharType="separate"/>
            </w:r>
            <w:r>
              <w:rPr>
                <w:rStyle w:val="4"/>
              </w:rPr>
              <w:t>П. 10 Порядка приема в школу</w:t>
            </w:r>
            <w:r>
              <w:rPr>
                <w:rStyle w:val="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786" w:type="dxa"/>
          </w:tcPr>
          <w:p>
            <w:pPr>
              <w:pStyle w:val="6"/>
            </w:pPr>
            <w:r>
              <w:rPr>
                <w:rStyle w:val="5"/>
                <w:rFonts w:eastAsia="Times New Roman"/>
              </w:rPr>
              <w:t>Прием с преимущественным правом</w:t>
            </w:r>
          </w:p>
        </w:tc>
        <w:tc>
          <w:tcPr>
            <w:tcW w:w="2695" w:type="dxa"/>
          </w:tcPr>
          <w:p>
            <w:pPr>
              <w:pStyle w:val="6"/>
            </w:pPr>
            <w:r>
              <w:t>Братья и сестры учеников, которые уже обучаются в школе и проживают совместно</w:t>
            </w:r>
            <w:r>
              <w:rPr>
                <w:rStyle w:val="7"/>
                <w:vanish/>
              </w:rPr>
              <w:t>1</w:t>
            </w:r>
          </w:p>
        </w:tc>
        <w:tc>
          <w:tcPr>
            <w:tcW w:w="3846" w:type="dxa"/>
          </w:tcPr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"/document/99/9015517/XA00MDC2N5/" </w:instrText>
            </w:r>
            <w:r>
              <w:fldChar w:fldCharType="separate"/>
            </w:r>
            <w:r>
              <w:rPr>
                <w:rStyle w:val="4"/>
              </w:rPr>
              <w:t>П. 2 ст. 54 СК</w:t>
            </w:r>
            <w:r>
              <w:rPr>
                <w:rStyle w:val="4"/>
              </w:rPr>
              <w:fldChar w:fldCharType="end"/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"/document/99/902389617/XA00M7G2MT/" </w:instrText>
            </w:r>
            <w:r>
              <w:fldChar w:fldCharType="separate"/>
            </w:r>
            <w:r>
              <w:rPr>
                <w:rStyle w:val="4"/>
              </w:rPr>
              <w:t>Ч. 3.1 ст. 67 Федерального закона от 29.12.2012 № 273-ФЗ</w:t>
            </w:r>
            <w:r>
              <w:rPr>
                <w:rStyle w:val="4"/>
              </w:rPr>
              <w:fldChar w:fldCharType="end"/>
            </w:r>
          </w:p>
          <w:p>
            <w:pPr>
              <w:pStyle w:val="6"/>
            </w:pPr>
            <w:r>
              <w:fldChar w:fldCharType="begin"/>
            </w:r>
            <w:r>
              <w:instrText xml:space="preserve"> HYPERLINK "https://vip.1obraz.ru/" \l "/document/99/565697396/ZAP2BQ83HH/" </w:instrText>
            </w:r>
            <w:r>
              <w:fldChar w:fldCharType="separate"/>
            </w:r>
            <w:r>
              <w:rPr>
                <w:rStyle w:val="4"/>
              </w:rPr>
              <w:t>П. 12 Порядка приема в школу</w:t>
            </w:r>
            <w:r>
              <w:rPr>
                <w:rStyle w:val="4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7">
    <w:name w:val="btn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2022-03-27T17:09:00Z</dcterms:created>
  <dc:creator>User</dc:creator>
  <cp:lastModifiedBy>User</cp:lastModifiedBy>
  <dcterms:modified xsi:type="dcterms:W3CDTF">2022-03-27T17:09:17Z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D2BE635B78EB44539C85EEDCD671129A</vt:lpwstr>
  </property>
</Properties>
</file>